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392" w:rsidRDefault="00C25392" w:rsidP="00C253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СЕЛЬСКОЕ СОБРАНИЕ ДЕПУТАТОВ УСТЬ-АНУЙСКОГО СЕЛЬСОВЕТА БЫСТРОИСТОКСКОГО РАЙОНА АЛТАЙСКОГО КРАЯ</w:t>
      </w:r>
    </w:p>
    <w:p w:rsidR="00C25392" w:rsidRDefault="00C25392" w:rsidP="00C253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C25392" w:rsidRDefault="00C25392" w:rsidP="00C25392">
      <w:pPr>
        <w:tabs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21.07.2023                                                                                                        № 40</w:t>
      </w:r>
    </w:p>
    <w:p w:rsidR="00C25392" w:rsidRDefault="00C25392" w:rsidP="00C25392">
      <w:pPr>
        <w:tabs>
          <w:tab w:val="center" w:pos="467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с.Усть-Ануй</w:t>
      </w:r>
    </w:p>
    <w:p w:rsidR="00C25392" w:rsidRDefault="00C25392" w:rsidP="00C25392">
      <w:pPr>
        <w:tabs>
          <w:tab w:val="center" w:pos="4677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порядке проведения десятой </w:t>
      </w:r>
    </w:p>
    <w:p w:rsidR="00C25392" w:rsidRDefault="00C25392" w:rsidP="00C25392">
      <w:pPr>
        <w:tabs>
          <w:tab w:val="center" w:pos="4677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сессии сельского Собрания</w:t>
      </w:r>
    </w:p>
    <w:p w:rsidR="00C25392" w:rsidRDefault="00C25392" w:rsidP="00C25392">
      <w:pPr>
        <w:tabs>
          <w:tab w:val="center" w:pos="4677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депутатов  8 созыва</w:t>
      </w:r>
    </w:p>
    <w:p w:rsidR="00C25392" w:rsidRDefault="00C25392" w:rsidP="00C25392">
      <w:pPr>
        <w:tabs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соответствии со ст.19 Регламента сельского Собрания депутатов, сельское Собрание депутатов  решило:</w:t>
      </w:r>
    </w:p>
    <w:p w:rsidR="00C25392" w:rsidRDefault="00C25392" w:rsidP="00C25392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Утвердить порядок, проведения десятой сессии сельского Собрания депутатов восьмого созыва.</w:t>
      </w:r>
    </w:p>
    <w:tbl>
      <w:tblPr>
        <w:tblStyle w:val="a3"/>
        <w:tblW w:w="0" w:type="auto"/>
        <w:tblInd w:w="0" w:type="dxa"/>
        <w:tblLook w:val="04A0"/>
      </w:tblPr>
      <w:tblGrid>
        <w:gridCol w:w="594"/>
        <w:gridCol w:w="5797"/>
        <w:gridCol w:w="3180"/>
      </w:tblGrid>
      <w:tr w:rsidR="00C25392" w:rsidTr="00C25392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392" w:rsidRDefault="00C25392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</w:t>
            </w:r>
          </w:p>
          <w:p w:rsidR="00C25392" w:rsidRDefault="00C25392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5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392" w:rsidRDefault="00C25392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 вопроса</w:t>
            </w:r>
          </w:p>
        </w:tc>
        <w:tc>
          <w:tcPr>
            <w:tcW w:w="3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392" w:rsidRDefault="00C25392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Ориентировочное время для рассмотрения данного вопроса, мин.</w:t>
            </w:r>
          </w:p>
        </w:tc>
      </w:tr>
      <w:tr w:rsidR="00C25392" w:rsidTr="00C25392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392" w:rsidRDefault="00C25392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5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392" w:rsidRDefault="00C25392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Открытие сессии – 14-10час.</w:t>
            </w:r>
          </w:p>
        </w:tc>
        <w:tc>
          <w:tcPr>
            <w:tcW w:w="3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392" w:rsidRDefault="00C25392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25392" w:rsidTr="00C25392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392" w:rsidRDefault="00C25392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5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392" w:rsidRDefault="00C25392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 порядке проведения десятой</w:t>
            </w:r>
          </w:p>
          <w:p w:rsidR="00C25392" w:rsidRDefault="00C25392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сессии сельского Собрания депутатов </w:t>
            </w:r>
          </w:p>
        </w:tc>
        <w:tc>
          <w:tcPr>
            <w:tcW w:w="3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392" w:rsidRDefault="00C25392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 5</w:t>
            </w:r>
          </w:p>
        </w:tc>
      </w:tr>
      <w:tr w:rsidR="00C25392" w:rsidTr="00C25392">
        <w:trPr>
          <w:trHeight w:val="1338"/>
        </w:trPr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392" w:rsidRDefault="00C25392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</w:t>
            </w:r>
          </w:p>
          <w:p w:rsidR="00C25392" w:rsidRDefault="00C2539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25392" w:rsidRDefault="00C2539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392" w:rsidRDefault="00C2539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  <w:t>Премия главы</w:t>
            </w:r>
          </w:p>
        </w:tc>
        <w:tc>
          <w:tcPr>
            <w:tcW w:w="3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392" w:rsidRDefault="00C25392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</w:t>
            </w:r>
          </w:p>
        </w:tc>
      </w:tr>
      <w:tr w:rsidR="00C25392" w:rsidTr="00C25392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392" w:rsidRDefault="00C25392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5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392" w:rsidRDefault="00C2539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8"/>
                <w:szCs w:val="28"/>
                <w:lang w:eastAsia="en-US"/>
              </w:rPr>
              <w:t xml:space="preserve">О внесении изменений и дополнений В решение от 29.09.2021 №24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«Об утверждении Положения о муниципальном контроле в сфере благоустройства, в том числе за соблюдением требований к обеспечению доступности для инвалидов объектов социальной, инженерной и транспортной инфраструктур и предоставляемых услуг на территории муниципального образования Усть-Ануйский сельсовет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Быстроистокского района Алтайского края»</w:t>
            </w:r>
          </w:p>
        </w:tc>
        <w:tc>
          <w:tcPr>
            <w:tcW w:w="3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392" w:rsidRDefault="00C25392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</w:p>
        </w:tc>
      </w:tr>
      <w:tr w:rsidR="00C25392" w:rsidTr="00C25392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392" w:rsidRDefault="00C25392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5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392" w:rsidRDefault="00C25392">
            <w:pPr>
              <w:rPr>
                <w:rFonts w:ascii="Times New Roman" w:hAnsi="Times New Roman" w:cs="Times New Roman"/>
                <w:bCs/>
                <w:kern w:val="28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kern w:val="28"/>
                <w:sz w:val="28"/>
                <w:szCs w:val="28"/>
                <w:lang w:eastAsia="en-US"/>
              </w:rPr>
              <w:t>"О внесении изменений и дополнений в Устав муниципального образования Усть-Ануйский сельсовет Быстроистокского района</w:t>
            </w:r>
          </w:p>
          <w:p w:rsidR="00C25392" w:rsidRDefault="00C2539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kern w:val="28"/>
                <w:sz w:val="28"/>
                <w:szCs w:val="28"/>
                <w:lang w:eastAsia="en-US"/>
              </w:rPr>
              <w:t>Алтайского края"</w:t>
            </w:r>
          </w:p>
        </w:tc>
        <w:tc>
          <w:tcPr>
            <w:tcW w:w="3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392" w:rsidRDefault="00C25392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</w:p>
        </w:tc>
      </w:tr>
      <w:tr w:rsidR="00C25392" w:rsidTr="00C25392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392" w:rsidRDefault="00C25392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5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392" w:rsidRDefault="00C25392">
            <w:pPr>
              <w:tabs>
                <w:tab w:val="left" w:pos="2010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Разное</w:t>
            </w:r>
          </w:p>
        </w:tc>
        <w:tc>
          <w:tcPr>
            <w:tcW w:w="3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392" w:rsidRDefault="00C25392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</w:tr>
      <w:tr w:rsidR="00C25392" w:rsidTr="00C25392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392" w:rsidRDefault="00C25392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6.</w:t>
            </w:r>
          </w:p>
        </w:tc>
        <w:tc>
          <w:tcPr>
            <w:tcW w:w="5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392" w:rsidRDefault="00C25392">
            <w:pPr>
              <w:tabs>
                <w:tab w:val="left" w:pos="2010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Закрытие сессии:</w:t>
            </w:r>
          </w:p>
        </w:tc>
        <w:tc>
          <w:tcPr>
            <w:tcW w:w="3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392" w:rsidRDefault="00C25392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15-20</w:t>
            </w:r>
          </w:p>
        </w:tc>
      </w:tr>
    </w:tbl>
    <w:p w:rsidR="00C25392" w:rsidRDefault="00C25392" w:rsidP="00C25392">
      <w:pPr>
        <w:tabs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C25392" w:rsidRDefault="00C25392" w:rsidP="00C25392">
      <w:r>
        <w:rPr>
          <w:rFonts w:ascii="Times New Roman" w:hAnsi="Times New Roman" w:cs="Times New Roman"/>
          <w:sz w:val="28"/>
          <w:szCs w:val="28"/>
        </w:rPr>
        <w:t>Глава сельсовета                                                                       А. В. Лугина</w:t>
      </w:r>
    </w:p>
    <w:p w:rsidR="00C25392" w:rsidRDefault="00C25392" w:rsidP="00C25392"/>
    <w:p w:rsidR="00C47EAB" w:rsidRDefault="00C25392"/>
    <w:sectPr w:rsidR="00C47EAB" w:rsidSect="00E159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25392"/>
    <w:rsid w:val="003229D8"/>
    <w:rsid w:val="00C25392"/>
    <w:rsid w:val="00D6763C"/>
    <w:rsid w:val="00E15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39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5392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65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1232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3</cp:revision>
  <dcterms:created xsi:type="dcterms:W3CDTF">2023-10-05T07:55:00Z</dcterms:created>
  <dcterms:modified xsi:type="dcterms:W3CDTF">2023-10-05T07:56:00Z</dcterms:modified>
</cp:coreProperties>
</file>