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E7" w:rsidRPr="001D7B9C" w:rsidRDefault="006152E7" w:rsidP="006152E7">
      <w:pPr>
        <w:pStyle w:val="a3"/>
        <w:rPr>
          <w:b/>
          <w:caps/>
          <w:spacing w:val="20"/>
          <w:sz w:val="28"/>
          <w:szCs w:val="28"/>
        </w:rPr>
      </w:pPr>
    </w:p>
    <w:p w:rsidR="006152E7" w:rsidRPr="001D7B9C" w:rsidRDefault="006152E7" w:rsidP="006152E7">
      <w:pPr>
        <w:pStyle w:val="a3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6152E7" w:rsidRPr="001D7B9C" w:rsidRDefault="006152E7" w:rsidP="006152E7">
      <w:pPr>
        <w:pStyle w:val="a3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6152E7" w:rsidRPr="001D7B9C" w:rsidRDefault="006152E7" w:rsidP="006152E7">
      <w:pPr>
        <w:pStyle w:val="a3"/>
        <w:rPr>
          <w:b/>
          <w:caps/>
          <w:spacing w:val="20"/>
          <w:sz w:val="28"/>
          <w:szCs w:val="28"/>
        </w:rPr>
      </w:pPr>
    </w:p>
    <w:p w:rsidR="006152E7" w:rsidRPr="001D7B9C" w:rsidRDefault="006152E7" w:rsidP="006152E7">
      <w:pPr>
        <w:pStyle w:val="3"/>
        <w:rPr>
          <w:spacing w:val="84"/>
          <w:sz w:val="28"/>
          <w:szCs w:val="28"/>
        </w:rPr>
      </w:pPr>
      <w:r w:rsidRPr="001D7B9C">
        <w:rPr>
          <w:spacing w:val="84"/>
          <w:sz w:val="28"/>
          <w:szCs w:val="28"/>
        </w:rPr>
        <w:t>постановление</w:t>
      </w:r>
    </w:p>
    <w:p w:rsidR="006152E7" w:rsidRPr="001D7B9C" w:rsidRDefault="006152E7" w:rsidP="006152E7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8"/>
        <w:gridCol w:w="3119"/>
        <w:gridCol w:w="2977"/>
        <w:gridCol w:w="141"/>
      </w:tblGrid>
      <w:tr w:rsidR="006152E7" w:rsidRPr="001D7B9C" w:rsidTr="00044CCD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E7" w:rsidRPr="001D7B9C" w:rsidRDefault="00170839" w:rsidP="0004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13.12.2018</w:t>
            </w:r>
          </w:p>
        </w:tc>
        <w:tc>
          <w:tcPr>
            <w:tcW w:w="3119" w:type="dxa"/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  <w:r w:rsidRPr="001D7B9C">
              <w:rPr>
                <w:sz w:val="28"/>
                <w:szCs w:val="28"/>
              </w:rPr>
              <w:t xml:space="preserve">№ </w:t>
            </w:r>
            <w:r w:rsidR="00170839">
              <w:rPr>
                <w:sz w:val="28"/>
                <w:szCs w:val="28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</w:p>
        </w:tc>
      </w:tr>
      <w:tr w:rsidR="006152E7" w:rsidRPr="001D7B9C" w:rsidTr="00044CCD"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  <w:r w:rsidRPr="001D7B9C">
              <w:rPr>
                <w:b/>
                <w:sz w:val="28"/>
                <w:szCs w:val="28"/>
              </w:rPr>
              <w:t>с. Усть-Ануй</w:t>
            </w:r>
          </w:p>
        </w:tc>
        <w:tc>
          <w:tcPr>
            <w:tcW w:w="3118" w:type="dxa"/>
            <w:gridSpan w:val="2"/>
          </w:tcPr>
          <w:p w:rsidR="006152E7" w:rsidRPr="001D7B9C" w:rsidRDefault="006152E7" w:rsidP="00044C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52E7" w:rsidRPr="001D7B9C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bookmarkStart w:id="0" w:name="_GoBack"/>
      <w:bookmarkEnd w:id="0"/>
      <w:r w:rsidRPr="001D7B9C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 в постановление </w:t>
      </w:r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Усть-Ануйского </w:t>
      </w:r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сельсовета от 21.12.2017 №10 «</w:t>
      </w:r>
      <w:proofErr w:type="gramStart"/>
      <w:r>
        <w:rPr>
          <w:b/>
          <w:color w:val="000000"/>
          <w:sz w:val="28"/>
          <w:szCs w:val="28"/>
        </w:rPr>
        <w:t>Об</w:t>
      </w:r>
      <w:proofErr w:type="gramEnd"/>
      <w:r w:rsidRPr="001D7B9C">
        <w:rPr>
          <w:b/>
          <w:color w:val="000000"/>
          <w:sz w:val="28"/>
          <w:szCs w:val="28"/>
        </w:rPr>
        <w:t xml:space="preserve"> </w:t>
      </w:r>
    </w:p>
    <w:p w:rsidR="006152E7" w:rsidRPr="001D7B9C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утверждении </w:t>
      </w:r>
      <w:proofErr w:type="gramStart"/>
      <w:r>
        <w:rPr>
          <w:b/>
          <w:color w:val="000000"/>
          <w:sz w:val="28"/>
          <w:szCs w:val="28"/>
        </w:rPr>
        <w:t>А</w:t>
      </w:r>
      <w:r w:rsidRPr="001D7B9C">
        <w:rPr>
          <w:b/>
          <w:color w:val="000000"/>
          <w:sz w:val="28"/>
          <w:szCs w:val="28"/>
        </w:rPr>
        <w:t>дминистративного</w:t>
      </w:r>
      <w:proofErr w:type="gramEnd"/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D7B9C">
        <w:rPr>
          <w:b/>
          <w:color w:val="000000"/>
          <w:sz w:val="28"/>
          <w:szCs w:val="28"/>
        </w:rPr>
        <w:t xml:space="preserve"> регламента предоставления</w:t>
      </w:r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D7B9C">
        <w:rPr>
          <w:b/>
          <w:color w:val="000000"/>
          <w:sz w:val="28"/>
          <w:szCs w:val="28"/>
        </w:rPr>
        <w:t xml:space="preserve"> муниципальной </w:t>
      </w:r>
      <w:r w:rsidRPr="001D7B9C">
        <w:rPr>
          <w:b/>
          <w:sz w:val="28"/>
          <w:szCs w:val="28"/>
        </w:rPr>
        <w:t>услуги  «</w:t>
      </w:r>
      <w:r>
        <w:rPr>
          <w:b/>
          <w:sz w:val="28"/>
          <w:szCs w:val="28"/>
        </w:rPr>
        <w:t>Выдача</w:t>
      </w:r>
    </w:p>
    <w:p w:rsid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разрешения (ордера) на производство </w:t>
      </w:r>
    </w:p>
    <w:p w:rsidR="006152E7" w:rsidRPr="001D7B9C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земляных работ</w:t>
      </w:r>
      <w:r w:rsidRPr="001D7B9C">
        <w:rPr>
          <w:b/>
          <w:sz w:val="28"/>
          <w:szCs w:val="28"/>
        </w:rPr>
        <w:t>»</w:t>
      </w:r>
    </w:p>
    <w:p w:rsidR="006152E7" w:rsidRPr="001D7B9C" w:rsidRDefault="006152E7" w:rsidP="006152E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52E7" w:rsidRPr="001D7B9C" w:rsidRDefault="006152E7" w:rsidP="006152E7">
      <w:pPr>
        <w:shd w:val="clear" w:color="auto" w:fill="FFFFFF"/>
        <w:jc w:val="both"/>
        <w:rPr>
          <w:color w:val="000000"/>
          <w:sz w:val="28"/>
          <w:szCs w:val="28"/>
        </w:rPr>
      </w:pPr>
      <w:r w:rsidRPr="001D7B9C">
        <w:rPr>
          <w:color w:val="000000"/>
          <w:sz w:val="28"/>
          <w:szCs w:val="28"/>
        </w:rPr>
        <w:t>В соответствии с Федеральным законом от 27.07.2010 г. N 210-ФЗ "Об организации предоставления государственных и муниципальных услуг",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Усть-Ануйский сельсовет Быстроистокского района Алтайского края</w:t>
      </w:r>
    </w:p>
    <w:p w:rsidR="006152E7" w:rsidRPr="001D7B9C" w:rsidRDefault="006152E7" w:rsidP="006152E7">
      <w:pPr>
        <w:shd w:val="clear" w:color="auto" w:fill="FFFFFF"/>
        <w:rPr>
          <w:color w:val="000000"/>
          <w:sz w:val="28"/>
          <w:szCs w:val="28"/>
        </w:rPr>
      </w:pPr>
    </w:p>
    <w:p w:rsidR="006152E7" w:rsidRPr="001D7B9C" w:rsidRDefault="006152E7" w:rsidP="006152E7">
      <w:pPr>
        <w:shd w:val="clear" w:color="auto" w:fill="FFFFFF"/>
        <w:rPr>
          <w:color w:val="000000"/>
          <w:sz w:val="28"/>
          <w:szCs w:val="28"/>
        </w:rPr>
      </w:pPr>
      <w:r w:rsidRPr="001D7B9C">
        <w:rPr>
          <w:color w:val="000000"/>
          <w:sz w:val="28"/>
          <w:szCs w:val="28"/>
        </w:rPr>
        <w:t>ПОСТАНОВЛЯЮ:</w:t>
      </w:r>
    </w:p>
    <w:p w:rsidR="006152E7" w:rsidRPr="006152E7" w:rsidRDefault="006152E7" w:rsidP="006152E7">
      <w:pPr>
        <w:widowControl w:val="0"/>
        <w:tabs>
          <w:tab w:val="center" w:pos="4677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152E7">
        <w:rPr>
          <w:sz w:val="28"/>
          <w:szCs w:val="28"/>
        </w:rPr>
        <w:t xml:space="preserve">1. </w:t>
      </w:r>
      <w:r w:rsidR="000D7774">
        <w:rPr>
          <w:sz w:val="28"/>
          <w:szCs w:val="28"/>
        </w:rPr>
        <w:t>Внести изменения в постановление Администрации Усть-Ануйского сельсовета от 21.12.2017 №10 «Об утверждении Административного</w:t>
      </w:r>
      <w:r w:rsidRPr="006152E7">
        <w:rPr>
          <w:sz w:val="28"/>
          <w:szCs w:val="28"/>
        </w:rPr>
        <w:t xml:space="preserve"> регламент</w:t>
      </w:r>
      <w:r w:rsidR="000D7774">
        <w:rPr>
          <w:sz w:val="28"/>
          <w:szCs w:val="28"/>
        </w:rPr>
        <w:t>а</w:t>
      </w:r>
      <w:r w:rsidRPr="006152E7">
        <w:rPr>
          <w:sz w:val="28"/>
          <w:szCs w:val="28"/>
        </w:rPr>
        <w:t xml:space="preserve"> предоставления муниципальной услуги  «Выдача разрешения (ордера) на производство земляных работ»</w:t>
      </w:r>
      <w:r w:rsidR="000D7774">
        <w:rPr>
          <w:sz w:val="28"/>
          <w:szCs w:val="28"/>
        </w:rPr>
        <w:t xml:space="preserve"> следующие изменения:</w:t>
      </w:r>
    </w:p>
    <w:p w:rsidR="00330224" w:rsidRDefault="000D7774" w:rsidP="006152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</w:t>
      </w:r>
      <w:r>
        <w:rPr>
          <w:sz w:val="28"/>
          <w:szCs w:val="28"/>
          <w:lang w:val="en-US"/>
        </w:rPr>
        <w:t>V</w:t>
      </w:r>
      <w:r w:rsidRPr="000D77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Pr="006152E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D777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330224">
        <w:rPr>
          <w:sz w:val="28"/>
          <w:szCs w:val="28"/>
        </w:rPr>
        <w:t>:</w:t>
      </w:r>
    </w:p>
    <w:p w:rsidR="00330224" w:rsidRPr="00330224" w:rsidRDefault="00330224" w:rsidP="00330224">
      <w:pPr>
        <w:widowControl w:val="0"/>
        <w:ind w:right="7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30224">
        <w:rPr>
          <w:b/>
          <w:sz w:val="28"/>
          <w:szCs w:val="28"/>
          <w:lang w:val="en-US"/>
        </w:rPr>
        <w:t>V</w:t>
      </w:r>
      <w:r w:rsidRPr="00330224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330224">
        <w:rPr>
          <w:b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5.1.</w:t>
      </w:r>
      <w:r w:rsidRPr="00330224">
        <w:rPr>
          <w:sz w:val="28"/>
          <w:szCs w:val="28"/>
          <w:lang w:eastAsia="en-US"/>
        </w:rPr>
        <w:t xml:space="preserve"> </w:t>
      </w:r>
      <w:proofErr w:type="gramStart"/>
      <w:r w:rsidRPr="00330224">
        <w:rPr>
          <w:sz w:val="28"/>
          <w:szCs w:val="28"/>
          <w:lang w:eastAsia="en-US"/>
        </w:rPr>
        <w:t>Заявитель (его представитель) имеет право обжаловать решения и действия (бездействие) Администрации,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5.2.</w:t>
      </w:r>
      <w:r w:rsidRPr="00330224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33022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33022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r w:rsidRPr="00330224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1" w:name="dst225"/>
      <w:bookmarkEnd w:id="1"/>
      <w:proofErr w:type="gramStart"/>
      <w:r w:rsidRPr="00330224">
        <w:rPr>
          <w:color w:val="000000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30224">
        <w:rPr>
          <w:color w:val="000000"/>
          <w:sz w:val="28"/>
          <w:szCs w:val="28"/>
        </w:rPr>
        <w:t xml:space="preserve"> </w:t>
      </w:r>
      <w:proofErr w:type="gramStart"/>
      <w:r w:rsidRPr="00330224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" w:anchor="dst100354" w:history="1">
        <w:r w:rsidRPr="00330224">
          <w:rPr>
            <w:color w:val="000000"/>
            <w:sz w:val="28"/>
            <w:szCs w:val="28"/>
          </w:rPr>
          <w:t>частью 1.3 статьи 16</w:t>
        </w:r>
      </w:hyperlink>
      <w:r w:rsidRPr="00330224">
        <w:rPr>
          <w:color w:val="000000"/>
          <w:sz w:val="28"/>
          <w:szCs w:val="28"/>
        </w:rPr>
        <w:t xml:space="preserve"> настоящего Федерального закона.</w:t>
      </w:r>
      <w:proofErr w:type="gramEnd"/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2" w:name="dst296"/>
      <w:bookmarkEnd w:id="2"/>
      <w:proofErr w:type="gramStart"/>
      <w:r w:rsidRPr="00330224">
        <w:rPr>
          <w:color w:val="000000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5" w:anchor="dst290" w:history="1">
        <w:r w:rsidRPr="00330224">
          <w:rPr>
            <w:color w:val="000000"/>
            <w:sz w:val="28"/>
            <w:szCs w:val="28"/>
          </w:rPr>
          <w:t>пунктом 4 части 1 статьи 7</w:t>
        </w:r>
      </w:hyperlink>
      <w:r w:rsidRPr="00330224">
        <w:rPr>
          <w:color w:val="000000"/>
          <w:sz w:val="28"/>
          <w:szCs w:val="28"/>
        </w:rPr>
        <w:t> настоящего Федерального закона.</w:t>
      </w:r>
      <w:proofErr w:type="gramEnd"/>
      <w:r w:rsidRPr="00330224">
        <w:rPr>
          <w:color w:val="000000"/>
          <w:sz w:val="28"/>
          <w:szCs w:val="28"/>
        </w:rPr>
        <w:t xml:space="preserve"> </w:t>
      </w:r>
      <w:proofErr w:type="gramStart"/>
      <w:r w:rsidRPr="00330224">
        <w:rPr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 w:rsidRPr="00330224">
        <w:rPr>
          <w:color w:val="000000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330224">
          <w:rPr>
            <w:color w:val="000000"/>
            <w:sz w:val="28"/>
            <w:szCs w:val="28"/>
          </w:rPr>
          <w:t>частью 1.3 статьи 16</w:t>
        </w:r>
      </w:hyperlink>
      <w:r w:rsidRPr="00330224">
        <w:rPr>
          <w:color w:val="000000"/>
          <w:sz w:val="28"/>
          <w:szCs w:val="28"/>
        </w:rPr>
        <w:t> настоящего Федерального закона.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5.3.</w:t>
      </w:r>
      <w:r w:rsidRPr="00330224">
        <w:rPr>
          <w:sz w:val="28"/>
          <w:szCs w:val="28"/>
          <w:lang w:eastAsia="en-US"/>
        </w:rPr>
        <w:t xml:space="preserve"> Общие требования к порядку подачи и рассмотрения жалобы.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0224">
        <w:rPr>
          <w:b/>
          <w:sz w:val="28"/>
          <w:szCs w:val="28"/>
          <w:lang w:eastAsia="en-US"/>
        </w:rPr>
        <w:t>5.3.1.</w:t>
      </w:r>
      <w:r w:rsidRPr="00330224">
        <w:rPr>
          <w:sz w:val="28"/>
          <w:szCs w:val="28"/>
          <w:lang w:eastAsia="en-US"/>
        </w:rPr>
        <w:t xml:space="preserve"> </w:t>
      </w:r>
      <w:r w:rsidRPr="00330224">
        <w:rPr>
          <w:sz w:val="28"/>
          <w:szCs w:val="28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 w:rsidR="003D478E">
        <w:rPr>
          <w:sz w:val="28"/>
          <w:szCs w:val="28"/>
          <w:u w:val="single"/>
        </w:rPr>
        <w:t>главы Администрации Усть-Ануйского сельсовета</w:t>
      </w:r>
      <w:r w:rsidRPr="00330224">
        <w:rPr>
          <w:sz w:val="28"/>
          <w:szCs w:val="28"/>
        </w:rPr>
        <w:t>.</w:t>
      </w:r>
    </w:p>
    <w:p w:rsidR="00330224" w:rsidRPr="00330224" w:rsidRDefault="00330224" w:rsidP="00330224">
      <w:pPr>
        <w:ind w:firstLine="709"/>
        <w:jc w:val="both"/>
        <w:rPr>
          <w:sz w:val="28"/>
          <w:szCs w:val="28"/>
        </w:rPr>
      </w:pPr>
      <w:r w:rsidRPr="00330224">
        <w:rPr>
          <w:sz w:val="28"/>
          <w:szCs w:val="28"/>
        </w:rPr>
        <w:t xml:space="preserve">Жалоба на действия (бездействие) или решения, принятые </w:t>
      </w:r>
      <w:r w:rsidRPr="00330224">
        <w:rPr>
          <w:sz w:val="28"/>
          <w:szCs w:val="28"/>
          <w:u w:val="single"/>
        </w:rPr>
        <w:t>руководителем органа местного самоуправления</w:t>
      </w:r>
      <w:r w:rsidRPr="00330224">
        <w:rPr>
          <w:sz w:val="28"/>
          <w:szCs w:val="28"/>
        </w:rPr>
        <w:t xml:space="preserve"> подаются </w:t>
      </w:r>
      <w:r w:rsidRPr="00330224">
        <w:rPr>
          <w:sz w:val="28"/>
          <w:szCs w:val="28"/>
          <w:u w:val="single"/>
        </w:rPr>
        <w:t>главе администрации муниципального образования</w:t>
      </w:r>
      <w:r w:rsidRPr="00330224">
        <w:rPr>
          <w:sz w:val="28"/>
          <w:szCs w:val="28"/>
        </w:rPr>
        <w:t xml:space="preserve">. 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5.3.2.</w:t>
      </w:r>
      <w:r w:rsidRPr="00330224">
        <w:rPr>
          <w:sz w:val="28"/>
          <w:szCs w:val="28"/>
          <w:lang w:eastAsia="en-US"/>
        </w:rPr>
        <w:t xml:space="preserve"> </w:t>
      </w:r>
      <w:proofErr w:type="gramStart"/>
      <w:r w:rsidRPr="00330224">
        <w:rPr>
          <w:sz w:val="28"/>
          <w:szCs w:val="28"/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330224">
        <w:rPr>
          <w:sz w:val="28"/>
          <w:szCs w:val="28"/>
          <w:u w:val="single"/>
        </w:rPr>
        <w:t>органа местного самоуправления</w:t>
      </w:r>
      <w:r w:rsidRPr="00330224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330224">
        <w:rPr>
          <w:sz w:val="28"/>
          <w:szCs w:val="28"/>
        </w:rPr>
        <w:t xml:space="preserve"> </w:t>
      </w:r>
      <w:r w:rsidRPr="00330224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(портал</w:t>
      </w:r>
      <w:proofErr w:type="gramEnd"/>
      <w:r w:rsidRPr="00330224">
        <w:rPr>
          <w:sz w:val="28"/>
          <w:szCs w:val="28"/>
          <w:lang w:eastAsia="en-US"/>
        </w:rPr>
        <w:t xml:space="preserve"> досудебного обжалования), а также может быть </w:t>
      </w:r>
      <w:proofErr w:type="gramStart"/>
      <w:r w:rsidRPr="00330224">
        <w:rPr>
          <w:sz w:val="28"/>
          <w:szCs w:val="28"/>
          <w:lang w:eastAsia="en-US"/>
        </w:rPr>
        <w:t>принята</w:t>
      </w:r>
      <w:proofErr w:type="gramEnd"/>
      <w:r w:rsidRPr="00330224">
        <w:rPr>
          <w:sz w:val="28"/>
          <w:szCs w:val="28"/>
          <w:lang w:eastAsia="en-US"/>
        </w:rPr>
        <w:t xml:space="preserve"> при личном приеме заявителя.</w:t>
      </w:r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r w:rsidRPr="00330224">
        <w:rPr>
          <w:b/>
          <w:color w:val="000000"/>
          <w:sz w:val="28"/>
          <w:szCs w:val="28"/>
        </w:rPr>
        <w:t>5.3.3.</w:t>
      </w:r>
      <w:r w:rsidRPr="00330224">
        <w:rPr>
          <w:color w:val="000000"/>
          <w:sz w:val="28"/>
          <w:szCs w:val="28"/>
        </w:rPr>
        <w:t xml:space="preserve"> </w:t>
      </w:r>
      <w:proofErr w:type="gramStart"/>
      <w:r w:rsidRPr="00330224">
        <w:rPr>
          <w:color w:val="000000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 </w:t>
      </w:r>
      <w:hyperlink r:id="rId7" w:anchor="dst100352" w:history="1">
        <w:r w:rsidRPr="00330224">
          <w:rPr>
            <w:color w:val="000000"/>
            <w:sz w:val="28"/>
            <w:szCs w:val="28"/>
          </w:rPr>
          <w:t>частью 1.1 статьи 16</w:t>
        </w:r>
      </w:hyperlink>
      <w:r w:rsidRPr="00330224">
        <w:rPr>
          <w:color w:val="000000"/>
          <w:sz w:val="28"/>
          <w:szCs w:val="28"/>
        </w:rPr>
        <w:t> 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3" w:name="dst149"/>
      <w:bookmarkEnd w:id="3"/>
      <w:r w:rsidRPr="00330224">
        <w:rPr>
          <w:b/>
          <w:color w:val="000000"/>
          <w:sz w:val="28"/>
          <w:szCs w:val="28"/>
        </w:rPr>
        <w:t>5.3.4.</w:t>
      </w:r>
      <w:r w:rsidRPr="00330224">
        <w:rPr>
          <w:color w:val="000000"/>
          <w:sz w:val="28"/>
          <w:szCs w:val="28"/>
        </w:rPr>
        <w:t xml:space="preserve"> В случае</w:t>
      </w:r>
      <w:proofErr w:type="gramStart"/>
      <w:r w:rsidRPr="00330224">
        <w:rPr>
          <w:color w:val="000000"/>
          <w:sz w:val="28"/>
          <w:szCs w:val="28"/>
        </w:rPr>
        <w:t>,</w:t>
      </w:r>
      <w:proofErr w:type="gramEnd"/>
      <w:r w:rsidRPr="00330224">
        <w:rPr>
          <w:color w:val="000000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 </w:t>
      </w:r>
      <w:hyperlink r:id="rId8" w:anchor="dst98" w:history="1">
        <w:r w:rsidRPr="00330224">
          <w:rPr>
            <w:color w:val="000000"/>
            <w:sz w:val="28"/>
            <w:szCs w:val="28"/>
          </w:rPr>
          <w:t>статьи 11.1</w:t>
        </w:r>
      </w:hyperlink>
      <w:r w:rsidRPr="00330224">
        <w:rPr>
          <w:color w:val="000000"/>
          <w:sz w:val="28"/>
          <w:szCs w:val="28"/>
        </w:rPr>
        <w:t> настоящего Федерального закона и настоящей статьи не применяются.</w:t>
      </w:r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4" w:name="dst198"/>
      <w:bookmarkEnd w:id="4"/>
      <w:r w:rsidRPr="00330224">
        <w:rPr>
          <w:b/>
          <w:color w:val="000000"/>
          <w:sz w:val="28"/>
          <w:szCs w:val="28"/>
        </w:rPr>
        <w:lastRenderedPageBreak/>
        <w:t>5.3.5.</w:t>
      </w:r>
      <w:r w:rsidRPr="00330224">
        <w:rPr>
          <w:color w:val="000000"/>
          <w:sz w:val="28"/>
          <w:szCs w:val="28"/>
        </w:rPr>
        <w:t xml:space="preserve"> </w:t>
      </w:r>
      <w:proofErr w:type="gramStart"/>
      <w:r w:rsidRPr="00330224">
        <w:rPr>
          <w:color w:val="000000"/>
          <w:sz w:val="28"/>
          <w:szCs w:val="28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330224">
        <w:rPr>
          <w:color w:val="000000"/>
          <w:sz w:val="28"/>
          <w:szCs w:val="28"/>
        </w:rPr>
        <w:t> </w:t>
      </w:r>
      <w:hyperlink r:id="rId9" w:anchor="dst101816" w:history="1">
        <w:r w:rsidRPr="00330224">
          <w:rPr>
            <w:color w:val="000000"/>
            <w:sz w:val="28"/>
            <w:szCs w:val="28"/>
          </w:rPr>
          <w:t>частью 2 статьи 6</w:t>
        </w:r>
      </w:hyperlink>
      <w:r w:rsidRPr="00330224">
        <w:rPr>
          <w:color w:val="000000"/>
          <w:sz w:val="28"/>
          <w:szCs w:val="28"/>
        </w:rPr>
        <w:t xml:space="preserve"> Градостроительного кодекса Российской Федерации, может быть </w:t>
      </w:r>
      <w:proofErr w:type="gramStart"/>
      <w:r w:rsidRPr="00330224">
        <w:rPr>
          <w:color w:val="000000"/>
          <w:sz w:val="28"/>
          <w:szCs w:val="28"/>
        </w:rPr>
        <w:t>подана</w:t>
      </w:r>
      <w:proofErr w:type="gramEnd"/>
      <w:r w:rsidRPr="00330224">
        <w:rPr>
          <w:color w:val="000000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 </w:t>
      </w:r>
      <w:hyperlink r:id="rId10" w:anchor="dst692" w:history="1">
        <w:r w:rsidRPr="00330224">
          <w:rPr>
            <w:color w:val="000000"/>
            <w:sz w:val="28"/>
            <w:szCs w:val="28"/>
          </w:rPr>
          <w:t>законодательством</w:t>
        </w:r>
      </w:hyperlink>
      <w:r w:rsidRPr="00330224">
        <w:rPr>
          <w:color w:val="000000"/>
          <w:sz w:val="28"/>
          <w:szCs w:val="28"/>
        </w:rPr>
        <w:t> Российской Федерации, в антимонопольный орган.</w:t>
      </w:r>
    </w:p>
    <w:p w:rsidR="00330224" w:rsidRPr="00330224" w:rsidRDefault="00330224" w:rsidP="00330224">
      <w:pPr>
        <w:shd w:val="clear" w:color="auto" w:fill="FFFFFF"/>
        <w:spacing w:line="309" w:lineRule="atLeast"/>
        <w:ind w:firstLine="540"/>
        <w:jc w:val="both"/>
        <w:rPr>
          <w:color w:val="000000"/>
          <w:sz w:val="28"/>
          <w:szCs w:val="28"/>
        </w:rPr>
      </w:pPr>
      <w:bookmarkStart w:id="5" w:name="dst229"/>
      <w:bookmarkEnd w:id="5"/>
      <w:r w:rsidRPr="00330224">
        <w:rPr>
          <w:b/>
          <w:color w:val="000000"/>
          <w:sz w:val="28"/>
          <w:szCs w:val="28"/>
        </w:rPr>
        <w:t>5.3.6.</w:t>
      </w:r>
      <w:r w:rsidRPr="00330224">
        <w:rPr>
          <w:color w:val="000000"/>
          <w:sz w:val="28"/>
          <w:szCs w:val="28"/>
        </w:rPr>
        <w:t xml:space="preserve"> </w:t>
      </w:r>
      <w:proofErr w:type="gramStart"/>
      <w:r w:rsidRPr="00330224">
        <w:rPr>
          <w:color w:val="000000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330224">
        <w:rPr>
          <w:color w:val="000000"/>
          <w:sz w:val="28"/>
          <w:szCs w:val="28"/>
        </w:rPr>
        <w:t xml:space="preserve"> правовыми актами.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5.4.</w:t>
      </w:r>
      <w:r w:rsidRPr="00330224">
        <w:rPr>
          <w:sz w:val="28"/>
          <w:szCs w:val="28"/>
          <w:lang w:eastAsia="en-US"/>
        </w:rPr>
        <w:t xml:space="preserve"> Жалоба должна содержать: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330224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5.5.</w:t>
      </w:r>
      <w:r w:rsidRPr="00330224">
        <w:rPr>
          <w:sz w:val="28"/>
          <w:szCs w:val="28"/>
          <w:lang w:eastAsia="en-US"/>
        </w:rPr>
        <w:t xml:space="preserve"> </w:t>
      </w:r>
      <w:proofErr w:type="gramStart"/>
      <w:r w:rsidRPr="00330224">
        <w:rPr>
          <w:sz w:val="28"/>
          <w:szCs w:val="28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330224">
        <w:rPr>
          <w:sz w:val="28"/>
          <w:szCs w:val="28"/>
          <w:u w:val="single"/>
        </w:rPr>
        <w:t xml:space="preserve">органа местного </w:t>
      </w:r>
      <w:r w:rsidRPr="00330224">
        <w:rPr>
          <w:sz w:val="28"/>
          <w:szCs w:val="28"/>
          <w:u w:val="single"/>
        </w:rPr>
        <w:lastRenderedPageBreak/>
        <w:t>самоуправления</w:t>
      </w:r>
      <w:r w:rsidRPr="00330224">
        <w:rPr>
          <w:sz w:val="28"/>
          <w:szCs w:val="28"/>
          <w:lang w:eastAsia="en-US"/>
        </w:rPr>
        <w:t xml:space="preserve">, должностного лица </w:t>
      </w:r>
      <w:r w:rsidRPr="00330224">
        <w:rPr>
          <w:sz w:val="28"/>
          <w:szCs w:val="28"/>
          <w:u w:val="single"/>
        </w:rPr>
        <w:t>органа местного самоуправления</w:t>
      </w:r>
      <w:r w:rsidRPr="00330224">
        <w:rPr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5.6.</w:t>
      </w:r>
      <w:r w:rsidRPr="00330224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330224">
        <w:rPr>
          <w:sz w:val="28"/>
          <w:szCs w:val="28"/>
          <w:u w:val="single"/>
        </w:rPr>
        <w:t>глава администрации муниципального образования,</w:t>
      </w:r>
      <w:r w:rsidRPr="00330224">
        <w:rPr>
          <w:sz w:val="28"/>
          <w:szCs w:val="28"/>
          <w:u w:val="single"/>
          <w:lang w:eastAsia="en-US"/>
        </w:rPr>
        <w:t xml:space="preserve"> руководитель </w:t>
      </w:r>
      <w:r w:rsidRPr="00330224">
        <w:rPr>
          <w:sz w:val="28"/>
          <w:szCs w:val="28"/>
          <w:u w:val="single"/>
        </w:rPr>
        <w:t>органа местного самоуправления</w:t>
      </w:r>
      <w:r w:rsidRPr="00330224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330224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330224">
        <w:rPr>
          <w:sz w:val="28"/>
          <w:szCs w:val="28"/>
          <w:u w:val="single"/>
        </w:rPr>
        <w:t>органом местного самоуправления</w:t>
      </w:r>
      <w:r w:rsidRPr="00330224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2) отказывает в удовлетворении жалобы.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5.7.</w:t>
      </w:r>
      <w:r w:rsidRPr="00330224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5.8.</w:t>
      </w:r>
      <w:r w:rsidRPr="00330224">
        <w:rPr>
          <w:sz w:val="28"/>
          <w:szCs w:val="28"/>
          <w:lang w:eastAsia="en-US"/>
        </w:rPr>
        <w:t xml:space="preserve"> В ответе по результатам рассмотрения жалобы указываются: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330224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 w:rsidRPr="00330224">
        <w:rPr>
          <w:sz w:val="28"/>
          <w:szCs w:val="28"/>
          <w:lang w:eastAsia="en-US"/>
        </w:rPr>
        <w:t>д</w:t>
      </w:r>
      <w:proofErr w:type="spellEnd"/>
      <w:r w:rsidRPr="00330224">
        <w:rPr>
          <w:sz w:val="28"/>
          <w:szCs w:val="28"/>
          <w:lang w:eastAsia="en-US"/>
        </w:rPr>
        <w:t>) принятое по жалобе решение;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5.9.</w:t>
      </w:r>
      <w:r w:rsidRPr="00330224">
        <w:rPr>
          <w:sz w:val="28"/>
          <w:szCs w:val="28"/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5.10.</w:t>
      </w:r>
      <w:r w:rsidRPr="00330224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lastRenderedPageBreak/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5.11.</w:t>
      </w:r>
      <w:r w:rsidRPr="00330224">
        <w:rPr>
          <w:sz w:val="28"/>
          <w:szCs w:val="28"/>
          <w:lang w:eastAsia="en-US"/>
        </w:rPr>
        <w:t>  Исчерпывающий перечень оснований не давать ответ заявителю, не направлять ответ по существу: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330224" w:rsidRPr="00330224" w:rsidRDefault="00330224" w:rsidP="003302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сведений.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5.12</w:t>
      </w:r>
      <w:r w:rsidRPr="00330224">
        <w:rPr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330224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30224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b/>
          <w:sz w:val="28"/>
          <w:szCs w:val="28"/>
          <w:lang w:eastAsia="en-US"/>
        </w:rPr>
        <w:t>5.13</w:t>
      </w:r>
      <w:r w:rsidRPr="00330224">
        <w:rPr>
          <w:sz w:val="28"/>
          <w:szCs w:val="28"/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о входящем номере, под которым жалоба зарегистрирована в системе делопроизводства;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>о нормативных правовых актах, на основании которых орган местного самоуправления предоставляет муниципальную услугу;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t xml:space="preserve">о требованиях к </w:t>
      </w:r>
      <w:proofErr w:type="gramStart"/>
      <w:r w:rsidRPr="00330224">
        <w:rPr>
          <w:sz w:val="28"/>
          <w:szCs w:val="28"/>
          <w:lang w:eastAsia="en-US"/>
        </w:rPr>
        <w:t>заверению документов</w:t>
      </w:r>
      <w:proofErr w:type="gramEnd"/>
      <w:r w:rsidRPr="00330224">
        <w:rPr>
          <w:sz w:val="28"/>
          <w:szCs w:val="28"/>
          <w:lang w:eastAsia="en-US"/>
        </w:rPr>
        <w:t xml:space="preserve"> и сведений;</w:t>
      </w:r>
    </w:p>
    <w:p w:rsidR="00330224" w:rsidRPr="00330224" w:rsidRDefault="00330224" w:rsidP="0033022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8"/>
          <w:szCs w:val="28"/>
          <w:lang w:eastAsia="en-US"/>
        </w:rPr>
      </w:pPr>
      <w:r w:rsidRPr="00330224">
        <w:rPr>
          <w:sz w:val="28"/>
          <w:szCs w:val="28"/>
          <w:lang w:eastAsia="en-US"/>
        </w:rPr>
        <w:lastRenderedPageBreak/>
        <w:t>о месте размещения на официальном сайте органа местного самоуправления справочных материалов по вопросам пред</w:t>
      </w:r>
      <w:r w:rsidR="003D478E">
        <w:rPr>
          <w:sz w:val="28"/>
          <w:szCs w:val="28"/>
          <w:lang w:eastAsia="en-US"/>
        </w:rPr>
        <w:t>оставления муниципальной услуги».</w:t>
      </w:r>
    </w:p>
    <w:p w:rsidR="006152E7" w:rsidRPr="001D7B9C" w:rsidRDefault="006152E7" w:rsidP="006152E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52E7" w:rsidRPr="001D7B9C" w:rsidRDefault="006152E7" w:rsidP="006152E7">
      <w:pPr>
        <w:shd w:val="clear" w:color="auto" w:fill="FFFFFF"/>
        <w:jc w:val="both"/>
        <w:rPr>
          <w:color w:val="000000"/>
          <w:sz w:val="28"/>
          <w:szCs w:val="28"/>
        </w:rPr>
      </w:pPr>
      <w:r w:rsidRPr="001D7B9C">
        <w:rPr>
          <w:color w:val="000000"/>
          <w:sz w:val="28"/>
          <w:szCs w:val="28"/>
        </w:rPr>
        <w:t>3. Обнародовать настоящее постановление в установленном порядке.</w:t>
      </w:r>
    </w:p>
    <w:p w:rsidR="006152E7" w:rsidRPr="001D7B9C" w:rsidRDefault="006152E7" w:rsidP="006152E7">
      <w:pPr>
        <w:shd w:val="clear" w:color="auto" w:fill="FFFFFF"/>
        <w:jc w:val="both"/>
        <w:rPr>
          <w:sz w:val="28"/>
          <w:szCs w:val="28"/>
        </w:rPr>
      </w:pPr>
      <w:r w:rsidRPr="001D7B9C">
        <w:rPr>
          <w:color w:val="000000"/>
          <w:sz w:val="28"/>
          <w:szCs w:val="28"/>
        </w:rPr>
        <w:t>4. Контроль выполнения настоящего постановления оставляю за собой</w:t>
      </w:r>
    </w:p>
    <w:p w:rsidR="006152E7" w:rsidRPr="001D7B9C" w:rsidRDefault="006152E7" w:rsidP="006152E7">
      <w:pPr>
        <w:rPr>
          <w:sz w:val="28"/>
          <w:szCs w:val="28"/>
        </w:rPr>
      </w:pPr>
    </w:p>
    <w:p w:rsidR="006152E7" w:rsidRPr="001D7B9C" w:rsidRDefault="006152E7" w:rsidP="006152E7">
      <w:pPr>
        <w:rPr>
          <w:sz w:val="28"/>
          <w:szCs w:val="28"/>
        </w:rPr>
      </w:pPr>
    </w:p>
    <w:p w:rsidR="006152E7" w:rsidRPr="001D7B9C" w:rsidRDefault="006152E7" w:rsidP="006152E7">
      <w:pPr>
        <w:rPr>
          <w:sz w:val="28"/>
          <w:szCs w:val="28"/>
        </w:rPr>
      </w:pPr>
    </w:p>
    <w:p w:rsidR="006152E7" w:rsidRPr="001D7B9C" w:rsidRDefault="006152E7" w:rsidP="006152E7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1D7B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1D7B9C">
        <w:rPr>
          <w:sz w:val="28"/>
          <w:szCs w:val="28"/>
        </w:rPr>
        <w:t>А. В. Лугина</w:t>
      </w:r>
    </w:p>
    <w:p w:rsidR="007B0252" w:rsidRDefault="007B0252"/>
    <w:sectPr w:rsidR="007B0252" w:rsidSect="007C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2E7"/>
    <w:rsid w:val="000D7774"/>
    <w:rsid w:val="00170839"/>
    <w:rsid w:val="00330224"/>
    <w:rsid w:val="003D478E"/>
    <w:rsid w:val="006152E7"/>
    <w:rsid w:val="007B0252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52E7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52E7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6152E7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6152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6152E7"/>
    <w:rPr>
      <w:rFonts w:ascii="Tahoma" w:eastAsia="Calibri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9633d7a108baeb43878f9791ad71e515e4d82b7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2971/a593eaab768d34bf2d7419322eac79481e73cf03/" TargetMode="External"/><Relationship Id="rId10" Type="http://schemas.openxmlformats.org/officeDocument/2006/relationships/hyperlink" Target="http://www.consultant.ru/document/cons_doc_LAW_291280/4fd2ccf6a182a2b787ee4617151ecac811a23b50/" TargetMode="External"/><Relationship Id="rId4" Type="http://schemas.openxmlformats.org/officeDocument/2006/relationships/hyperlink" Target="http://www.consultant.ru/document/cons_doc_LAW_302971/a2588b2a1374c05e0939bb4df8e54fc0dfd6e000/" TargetMode="External"/><Relationship Id="rId9" Type="http://schemas.openxmlformats.org/officeDocument/2006/relationships/hyperlink" Target="http://www.consultant.ru/document/cons_doc_LAW_304549/5f4dfdafc2f6f8be79b768e70ef7fcf3afc026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2018-12-13T03:54:00Z</cp:lastPrinted>
  <dcterms:created xsi:type="dcterms:W3CDTF">2018-12-13T03:56:00Z</dcterms:created>
  <dcterms:modified xsi:type="dcterms:W3CDTF">2018-12-13T03:56:00Z</dcterms:modified>
</cp:coreProperties>
</file>